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BB" w:rsidRDefault="009C2194" w:rsidP="00F501B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开学补考、缓考工作</w:t>
      </w:r>
      <w:r w:rsidR="00F501BB" w:rsidRPr="00F501BB">
        <w:rPr>
          <w:rFonts w:hint="eastAsia"/>
          <w:b/>
          <w:sz w:val="36"/>
          <w:szCs w:val="36"/>
        </w:rPr>
        <w:t>流程图</w:t>
      </w:r>
    </w:p>
    <w:p w:rsidR="00D85B0F" w:rsidRPr="00F501BB" w:rsidRDefault="00D85B0F" w:rsidP="00F501BB">
      <w:pPr>
        <w:jc w:val="center"/>
        <w:rPr>
          <w:b/>
          <w:sz w:val="36"/>
          <w:szCs w:val="36"/>
        </w:rPr>
      </w:pPr>
    </w:p>
    <w:p w:rsidR="00F501BB" w:rsidRDefault="00F501BB">
      <w:bookmarkStart w:id="0" w:name="_GoBack"/>
      <w:r>
        <w:rPr>
          <w:noProof/>
        </w:rPr>
        <mc:AlternateContent>
          <mc:Choice Requires="wpc">
            <w:drawing>
              <wp:inline distT="0" distB="0" distL="0" distR="0" wp14:anchorId="2459C31B" wp14:editId="229E9E01">
                <wp:extent cx="5276850" cy="7667625"/>
                <wp:effectExtent l="0" t="0" r="0" b="0"/>
                <wp:docPr id="1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矩形 2"/>
                        <wps:cNvSpPr/>
                        <wps:spPr>
                          <a:xfrm>
                            <a:off x="1704976" y="152400"/>
                            <a:ext cx="1866900" cy="5810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01BB" w:rsidRDefault="009146D1" w:rsidP="00D66A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学校教务处发布开学补考、缓考考试通知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矩形 3"/>
                        <wps:cNvSpPr/>
                        <wps:spPr>
                          <a:xfrm>
                            <a:off x="1704976" y="1123950"/>
                            <a:ext cx="1866900" cy="952499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6A19" w:rsidRDefault="009146D1" w:rsidP="00D66A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教务处考试中心从云南财经大学教务</w:t>
                              </w:r>
                              <w:r w:rsidR="00A56C3D">
                                <w:rPr>
                                  <w:rFonts w:hint="eastAsia"/>
                                </w:rPr>
                                <w:t>信息</w:t>
                              </w:r>
                              <w:r>
                                <w:rPr>
                                  <w:rFonts w:hint="eastAsia"/>
                                </w:rPr>
                                <w:t>系统</w:t>
                              </w:r>
                              <w:r w:rsidR="00A56C3D">
                                <w:rPr>
                                  <w:rFonts w:hint="eastAsia"/>
                                </w:rPr>
                                <w:t>中</w:t>
                              </w:r>
                              <w:r>
                                <w:rPr>
                                  <w:rFonts w:hint="eastAsia"/>
                                </w:rPr>
                                <w:t>根据学校要求导出补考学</w:t>
                              </w:r>
                              <w:r w:rsidR="00A56C3D">
                                <w:rPr>
                                  <w:rFonts w:hint="eastAsia"/>
                                </w:rPr>
                                <w:t>生</w:t>
                              </w:r>
                              <w:r>
                                <w:rPr>
                                  <w:rFonts w:hint="eastAsia"/>
                                </w:rPr>
                                <w:t>名单及课程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矩形 4"/>
                        <wps:cNvSpPr/>
                        <wps:spPr>
                          <a:xfrm>
                            <a:off x="1704976" y="2390775"/>
                            <a:ext cx="1866900" cy="13335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1FB1" w:rsidRDefault="00A56C3D" w:rsidP="00D66A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学院根据名单进行核对检查，并将核对结果反馈教务处考试中心，考试中心根据各学院反馈结果对考生名单进行调整</w:t>
                              </w:r>
                              <w:r w:rsidR="00FC5A7F">
                                <w:rPr>
                                  <w:rFonts w:hint="eastAsia"/>
                                </w:rPr>
                                <w:t>(</w:t>
                              </w:r>
                              <w:r w:rsidR="00FC5A7F">
                                <w:rPr>
                                  <w:rFonts w:hint="eastAsia"/>
                                </w:rPr>
                                <w:t>通识课、跨学院学科基础课类型</w:t>
                              </w:r>
                              <w:r w:rsidR="00FC5A7F"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1704976" y="4019223"/>
                            <a:ext cx="1866900" cy="762327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0476" w:rsidRDefault="00A56C3D" w:rsidP="00D66A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学校教务处考试中心安排考试时间、地点</w:t>
                              </w:r>
                              <w:r w:rsidR="005F20EA">
                                <w:rPr>
                                  <w:rFonts w:hint="eastAsia"/>
                                </w:rPr>
                                <w:t>，并推送给教学管理系统学生客户端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1704976" y="5143047"/>
                            <a:ext cx="1866900" cy="762453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0476" w:rsidRDefault="00A56C3D" w:rsidP="005F20E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各学院安排监考教师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直接箭头连接符 10"/>
                        <wps:cNvCnPr>
                          <a:stCxn id="2" idx="2"/>
                          <a:endCxn id="3" idx="0"/>
                        </wps:cNvCnPr>
                        <wps:spPr>
                          <a:xfrm>
                            <a:off x="2638426" y="733425"/>
                            <a:ext cx="0" cy="3905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接箭头连接符 11"/>
                        <wps:cNvCnPr>
                          <a:stCxn id="3" idx="2"/>
                          <a:endCxn id="4" idx="0"/>
                        </wps:cNvCnPr>
                        <wps:spPr>
                          <a:xfrm>
                            <a:off x="2638426" y="2076449"/>
                            <a:ext cx="0" cy="31432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接箭头连接符 14"/>
                        <wps:cNvCnPr>
                          <a:stCxn id="7" idx="2"/>
                          <a:endCxn id="8" idx="0"/>
                        </wps:cNvCnPr>
                        <wps:spPr>
                          <a:xfrm>
                            <a:off x="2638426" y="4781550"/>
                            <a:ext cx="0" cy="36149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接箭头连接符 15"/>
                        <wps:cNvCnPr>
                          <a:endCxn id="7" idx="0"/>
                        </wps:cNvCnPr>
                        <wps:spPr>
                          <a:xfrm>
                            <a:off x="2638426" y="3562350"/>
                            <a:ext cx="0" cy="45687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" o:spid="_x0000_s1026" editas="canvas" style="width:415.5pt;height:603.75pt;mso-position-horizontal-relative:char;mso-position-vertical-relative:line" coordsize="52768,76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768;height:76676;visibility:visible;mso-wrap-style:square">
                  <v:fill o:detectmouseclick="t"/>
                  <v:path o:connecttype="none"/>
                </v:shape>
                <v:rect id="矩形 2" o:spid="_x0000_s1028" style="position:absolute;left:17049;top:1524;width:18669;height:5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t8cIA&#10;AADaAAAADwAAAGRycy9kb3ducmV2LnhtbESPX2vCQBDE34V+h2MLfZF6p6DYNBcpitCXQv1D6eOS&#10;2yahub2QWzV++55Q8HGYmd8w+WrwrTpTH5vAFqYTA4q4DK7hysLxsH1egoqC7LANTBauFGFVPIxy&#10;zFy48I7Oe6lUgnDM0EIt0mVax7Imj3ESOuLk/YTeoyTZV9r1eElw3+qZMQvtseG0UGNH65rK3/3J&#10;W3CRNI3JfMr313wj1/XHzpkXa58eh7dXUEKD3MP/7XdnYQa3K+kG6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i3xwgAAANoAAAAPAAAAAAAAAAAAAAAAAJgCAABkcnMvZG93&#10;bnJldi54bWxQSwUGAAAAAAQABAD1AAAAhwMAAAAA&#10;" fillcolor="white [3201]" strokecolor="black [3213]" strokeweight=".25pt">
                  <v:textbox>
                    <w:txbxContent>
                      <w:p w:rsidR="00F501BB" w:rsidRDefault="009146D1" w:rsidP="00D66A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学校教务处发布开学补考、缓考考试通知</w:t>
                        </w:r>
                      </w:p>
                    </w:txbxContent>
                  </v:textbox>
                </v:rect>
                <v:rect id="矩形 3" o:spid="_x0000_s1029" style="position:absolute;left:17049;top:11239;width:18669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6IasIA&#10;AADaAAAADwAAAGRycy9kb3ducmV2LnhtbESPQWvCQBSE70L/w/IEL1J3VVra1FWKIngp1LSUHh/Z&#10;1ySYfRuyT43/visIHoeZ+YZZrHrfqBN1sQ5sYToxoIiL4GouLXx/bR9fQEVBdtgEJgsXirBaPgwW&#10;mLlw5j2dcilVgnDM0EIl0mZax6Iij3ESWuLk/YXOoyTZldp1eE5w3+iZMc/aY81pocKW1hUVh/zo&#10;LbhImsZkPuX352kjl/XH3plXa0fD/v0NlFAv9/CtvXMW5nC9km6AX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/ohqwgAAANoAAAAPAAAAAAAAAAAAAAAAAJgCAABkcnMvZG93&#10;bnJldi54bWxQSwUGAAAAAAQABAD1AAAAhwMAAAAA&#10;" fillcolor="white [3201]" strokecolor="black [3213]" strokeweight=".25pt">
                  <v:textbox>
                    <w:txbxContent>
                      <w:p w:rsidR="00D66A19" w:rsidRDefault="009146D1" w:rsidP="00D66A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教务处考试中心从云南财经大学教务</w:t>
                        </w:r>
                        <w:r w:rsidR="00A56C3D">
                          <w:rPr>
                            <w:rFonts w:hint="eastAsia"/>
                          </w:rPr>
                          <w:t>信息</w:t>
                        </w:r>
                        <w:r>
                          <w:rPr>
                            <w:rFonts w:hint="eastAsia"/>
                          </w:rPr>
                          <w:t>系统</w:t>
                        </w:r>
                        <w:r w:rsidR="00A56C3D">
                          <w:rPr>
                            <w:rFonts w:hint="eastAsia"/>
                          </w:rPr>
                          <w:t>中</w:t>
                        </w:r>
                        <w:r>
                          <w:rPr>
                            <w:rFonts w:hint="eastAsia"/>
                          </w:rPr>
                          <w:t>根据学校要求导出补考学</w:t>
                        </w:r>
                        <w:r w:rsidR="00A56C3D">
                          <w:rPr>
                            <w:rFonts w:hint="eastAsia"/>
                          </w:rPr>
                          <w:t>生</w:t>
                        </w:r>
                        <w:r>
                          <w:rPr>
                            <w:rFonts w:hint="eastAsia"/>
                          </w:rPr>
                          <w:t>名单及课程</w:t>
                        </w:r>
                      </w:p>
                    </w:txbxContent>
                  </v:textbox>
                </v:rect>
                <v:rect id="矩形 4" o:spid="_x0000_s1030" style="position:absolute;left:17049;top:23907;width:18669;height:1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QHsIA&#10;AADaAAAADwAAAGRycy9kb3ducmV2LnhtbESPQWvCQBSE70L/w/IEL1J3FVva1FWKIngp1LSUHh/Z&#10;1ySYfRuyT43/visIHoeZ+YZZrHrfqBN1sQ5sYToxoIiL4GouLXx/bR9fQEVBdtgEJgsXirBaPgwW&#10;mLlw5j2dcilVgnDM0EIl0mZax6Iij3ESWuLk/YXOoyTZldp1eE5w3+iZMc/aY81pocKW1hUVh/zo&#10;LbhImsZkPuX352kjl/XH3plXa0fD/v0NlFAv9/CtvXMW5nC9km6AX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FxAewgAAANoAAAAPAAAAAAAAAAAAAAAAAJgCAABkcnMvZG93&#10;bnJldi54bWxQSwUGAAAAAAQABAD1AAAAhwMAAAAA&#10;" fillcolor="white [3201]" strokecolor="black [3213]" strokeweight=".25pt">
                  <v:textbox>
                    <w:txbxContent>
                      <w:p w:rsidR="00951FB1" w:rsidRDefault="00A56C3D" w:rsidP="00D66A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学院根据名单进行核对检查，并将核对结果反馈教务处考试中心，考试中心根据各学院反馈结果对考生名单进行调整</w:t>
                        </w:r>
                        <w:r w:rsidR="00FC5A7F">
                          <w:rPr>
                            <w:rFonts w:hint="eastAsia"/>
                          </w:rPr>
                          <w:t>(</w:t>
                        </w:r>
                        <w:r w:rsidR="00FC5A7F">
                          <w:rPr>
                            <w:rFonts w:hint="eastAsia"/>
                          </w:rPr>
                          <w:t>通识课、跨学院学科基础课类型</w:t>
                        </w:r>
                        <w:r w:rsidR="00FC5A7F"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rect>
                <v:rect id="矩形 7" o:spid="_x0000_s1031" style="position:absolute;left:17049;top:40192;width:18669;height:7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OacIA&#10;AADaAAAADwAAAGRycy9kb3ducmV2LnhtbESPX2vCQBDE34V+h2MFX6TeKdg/qacURfClUNNS+rjk&#10;tkkwtxdyq8Zv3xMEH4eZ+Q2zWPW+USfqYh3YwnRiQBEXwdVcWvj+2j6+gIqC7LAJTBYuFGG1fBgs&#10;MHPhzHs65VKqBOGYoYVKpM20jkVFHuMktMTJ+wudR0myK7Xr8JzgvtEzY560x5rTQoUtrSsqDvnR&#10;W3CRNI3JfMrvz3wjl/XH3plXa0fD/v0NlFAv9/CtvXMWnuF6Jd0Av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xY5pwgAAANoAAAAPAAAAAAAAAAAAAAAAAJgCAABkcnMvZG93&#10;bnJldi54bWxQSwUGAAAAAAQABAD1AAAAhwMAAAAA&#10;" fillcolor="white [3201]" strokecolor="black [3213]" strokeweight=".25pt">
                  <v:textbox>
                    <w:txbxContent>
                      <w:p w:rsidR="006A0476" w:rsidRDefault="00A56C3D" w:rsidP="00D66A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学校教务处考试中心安排考试时间、地点</w:t>
                        </w:r>
                        <w:r w:rsidR="005F20EA">
                          <w:rPr>
                            <w:rFonts w:hint="eastAsia"/>
                          </w:rPr>
                          <w:t>，并推送给教学管理系统学生客户端</w:t>
                        </w:r>
                      </w:p>
                    </w:txbxContent>
                  </v:textbox>
                </v:rect>
                <v:rect id="矩形 8" o:spid="_x0000_s1032" style="position:absolute;left:17049;top:51430;width:18669;height:76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aG74A&#10;AADaAAAADwAAAGRycy9kb3ducmV2LnhtbERPS2sCMRC+F/wPYYReiiYWWnQ1iigFLwVfiMdhM+4u&#10;bibLZqrrvzcHoceP7z1bdL5WN2pjFdjCaGhAEefBVVxYOB5+BmNQUZAd1oHJwoMiLOa9txlmLtx5&#10;R7e9FCqFcMzQQinSZFrHvCSPcRga4sRdQutREmwL7Vq8p3Bf609jvrXHilNDiQ2tSsqv+z9vwUXS&#10;9EFmK+fT11oeq9+dMxNr3/vdcgpKqJN/8cu9cRbS1nQl3QA9f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JaGhu+AAAA2gAAAA8AAAAAAAAAAAAAAAAAmAIAAGRycy9kb3ducmV2&#10;LnhtbFBLBQYAAAAABAAEAPUAAACDAwAAAAA=&#10;" fillcolor="white [3201]" strokecolor="black [3213]" strokeweight=".25pt">
                  <v:textbox>
                    <w:txbxContent>
                      <w:p w:rsidR="006A0476" w:rsidRDefault="00A56C3D" w:rsidP="005F20E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各学院安排监考教师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0" o:spid="_x0000_s1033" type="#_x0000_t32" style="position:absolute;left:26384;top:7334;width:0;height:3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0erMIAAADbAAAADwAAAGRycy9kb3ducmV2LnhtbESPT2vCQBDF7wW/wzKCt7qpgSqpqxSt&#10;UHrzD56H7DQJyc6G3W2M375zELzN8N6895v1dnSdGijExrOBt3kGirj0tuHKwOV8eF2BignZYueZ&#10;DNwpwnYzeVljYf2NjzScUqUkhGOBBuqU+kLrWNbkMM59Tyzarw8Ok6yh0jbgTcJdpxdZ9q4dNiwN&#10;Nfa0q6lsT3/OQMN54sU+P9DPVxuW1bUdfH4xZjYdPz9AJRrT0/y4/raCL/TyiwygN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10erMIAAADbAAAADwAAAAAAAAAAAAAA&#10;AAChAgAAZHJzL2Rvd25yZXYueG1sUEsFBgAAAAAEAAQA+QAAAJADAAAAAA==&#10;" strokecolor="black [3213]">
                  <v:stroke endarrow="open"/>
                </v:shape>
                <v:shape id="直接箭头连接符 11" o:spid="_x0000_s1034" type="#_x0000_t32" style="position:absolute;left:26384;top:20764;width:0;height:3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G7N74AAADbAAAADwAAAGRycy9kb3ducmV2LnhtbERPS4vCMBC+L/gfwgje1lQLKtUo4ios&#10;3nzgeWjGtrSZlCRb6783C4K3+fies9r0phEdOV9ZVjAZJyCIc6srLhRcL4fvBQgfkDU2lknBkzxs&#10;1oOvFWbaPvhE3TkUIoawz1BBGUKbSenzkgz6sW2JI3e3zmCI0BVSO3zEcNPIaZLMpMGKY0OJLe1K&#10;yuvzn1FQcRp4+pMe6Liv3by41Z1Nr0qNhv12CSJQHz7it/tXx/kT+P8lHiDX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AEbs3vgAAANsAAAAPAAAAAAAAAAAAAAAAAKEC&#10;AABkcnMvZG93bnJldi54bWxQSwUGAAAAAAQABAD5AAAAjAMAAAAA&#10;" strokecolor="black [3213]">
                  <v:stroke endarrow="open"/>
                </v:shape>
                <v:shape id="直接箭头连接符 14" o:spid="_x0000_s1035" type="#_x0000_t32" style="position:absolute;left:26384;top:47815;width:0;height:36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YYr8AAAADbAAAADwAAAGRycy9kb3ducmV2LnhtbERPyWrDMBC9B/oPYgq9xXLikBbXsilt&#10;AyG3LPQ8WBPb2BoZSXXcv68Khdzm8dYpqtkMYiLnO8sKVkkKgri2uuNGweW8W76A8AFZ42CZFPyQ&#10;h6p8WBSYa3vjI02n0IgYwj5HBW0IYy6lr1sy6BM7Ekfuap3BEKFrpHZ4i+FmkOs03UqDHceGFkd6&#10;b6nuT99GQcdZ4PVHtqPDZ++em69+stlFqafH+e0VRKA53MX/7r2O8zfw90s8QJa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mGK/AAAAA2wAAAA8AAAAAAAAAAAAAAAAA&#10;oQIAAGRycy9kb3ducmV2LnhtbFBLBQYAAAAABAAEAPkAAACOAwAAAAA=&#10;" strokecolor="black [3213]">
                  <v:stroke endarrow="open"/>
                </v:shape>
                <v:shape id="直接箭头连接符 15" o:spid="_x0000_s1036" type="#_x0000_t32" style="position:absolute;left:26384;top:35623;width:0;height:45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/hTsAAAADbAAAADwAAAGRycy9kb3ducmV2LnhtbERPS4vCMBC+C/sfwizszaauVErXKCKU&#10;9eoL9DbbjG2xmZQm1e6/N4LgbT6+58yXg2nEjTpXW1YwiWIQxIXVNZcKDvt8nIJwHlljY5kU/JOD&#10;5eJjNMdM2ztv6bbzpQgh7DJUUHnfZlK6oiKDLrItceAutjPoA+xKqTu8h3DTyO84nkmDNYeGClta&#10;V1Rcd71RML38Db+pX8k0P9l13ydJcszPSn19DqsfEJ4G/xa/3Bsd5ifw/CUcIB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Iv4U7AAAAA2wAAAA8AAAAAAAAAAAAAAAAA&#10;oQIAAGRycy9kb3ducmV2LnhtbFBLBQYAAAAABAAEAPkAAACOAwAAAAA=&#10;" strokecolor="#4579b8 [3044]">
                  <v:stroke endarrow="open"/>
                </v:shape>
                <w10:anchorlock/>
              </v:group>
            </w:pict>
          </mc:Fallback>
        </mc:AlternateContent>
      </w:r>
      <w:bookmarkEnd w:id="0"/>
    </w:p>
    <w:sectPr w:rsidR="00F50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86"/>
    <w:rsid w:val="003029D2"/>
    <w:rsid w:val="0033351C"/>
    <w:rsid w:val="00553110"/>
    <w:rsid w:val="005F20EA"/>
    <w:rsid w:val="006A0476"/>
    <w:rsid w:val="007B6CDA"/>
    <w:rsid w:val="00814C54"/>
    <w:rsid w:val="009146D1"/>
    <w:rsid w:val="00951FB1"/>
    <w:rsid w:val="009C2194"/>
    <w:rsid w:val="00A56C3D"/>
    <w:rsid w:val="00AD5B86"/>
    <w:rsid w:val="00C34667"/>
    <w:rsid w:val="00D66A19"/>
    <w:rsid w:val="00D85B0F"/>
    <w:rsid w:val="00E57AC6"/>
    <w:rsid w:val="00F501BB"/>
    <w:rsid w:val="00FC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B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B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</Words>
  <Characters>14</Characters>
  <Application>Microsoft Office Word</Application>
  <DocSecurity>0</DocSecurity>
  <Lines>1</Lines>
  <Paragraphs>1</Paragraphs>
  <ScaleCrop>false</ScaleCrop>
  <Company>china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2016-12-04T13:52:00Z</dcterms:created>
  <dcterms:modified xsi:type="dcterms:W3CDTF">2016-12-04T14:36:00Z</dcterms:modified>
</cp:coreProperties>
</file>